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03B31" w14:textId="77777777" w:rsidR="00E24F9C" w:rsidRPr="004215D0" w:rsidRDefault="7F0027ED" w:rsidP="6EC832E3">
      <w:pPr>
        <w:ind w:left="-993"/>
        <w:jc w:val="center"/>
        <w:rPr>
          <w:rFonts w:ascii="Arial Narrow" w:hAnsi="Arial Narrow"/>
          <w:b/>
          <w:bCs/>
          <w:outline/>
          <w:color w:val="4472C4" w:themeColor="accent5"/>
          <w:sz w:val="52"/>
          <w:szCs w:val="5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6EC832E3">
        <w:rPr>
          <w:rFonts w:ascii="Arial Narrow" w:hAnsi="Arial Narrow"/>
          <w:b/>
          <w:bCs/>
          <w:outline/>
          <w:color w:val="4472C4" w:themeColor="accent5"/>
          <w:sz w:val="52"/>
          <w:szCs w:val="52"/>
          <w:u w:val="singl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 guide to our provision for children of key workers.</w:t>
      </w:r>
    </w:p>
    <w:p w14:paraId="2EC9AF04" w14:textId="77777777" w:rsidR="00C80ADC" w:rsidRDefault="00C80ADC" w:rsidP="00E24F9C">
      <w:pPr>
        <w:spacing w:after="0"/>
        <w:ind w:left="-993"/>
        <w:rPr>
          <w:rFonts w:ascii="Ink Free" w:hAnsi="Ink Free"/>
          <w:b/>
          <w:color w:val="2E74B5" w:themeColor="accent1" w:themeShade="BF"/>
          <w:sz w:val="32"/>
          <w:szCs w:val="32"/>
          <w:u w:val="single"/>
        </w:rPr>
      </w:pPr>
      <w:r>
        <w:rPr>
          <w:rFonts w:ascii="Ink Free" w:hAnsi="Ink Free"/>
          <w:b/>
          <w:color w:val="2E74B5" w:themeColor="accent1" w:themeShade="BF"/>
          <w:sz w:val="32"/>
          <w:szCs w:val="32"/>
          <w:u w:val="single"/>
        </w:rPr>
        <w:t>How do I book sessions?</w:t>
      </w:r>
    </w:p>
    <w:p w14:paraId="76079570" w14:textId="77777777" w:rsidR="00C80ADC" w:rsidRDefault="00C80ADC" w:rsidP="00C80ADC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 xml:space="preserve">Please email </w:t>
      </w:r>
      <w:hyperlink r:id="rId11" w:history="1">
        <w:r w:rsidRPr="00C66F2D">
          <w:rPr>
            <w:rStyle w:val="Hyperlink"/>
            <w:rFonts w:cstheme="minorHAnsi"/>
            <w:b/>
            <w:color w:val="034990" w:themeColor="hyperlink" w:themeShade="BF"/>
            <w:sz w:val="24"/>
            <w:szCs w:val="24"/>
          </w:rPr>
          <w:t>keyworker@newby.n-yorks.sch.uk</w:t>
        </w:r>
      </w:hyperlink>
      <w:r>
        <w:rPr>
          <w:rFonts w:cstheme="minorHAnsi"/>
          <w:b/>
          <w:color w:val="2E74B5" w:themeColor="accent1" w:themeShade="BF"/>
          <w:sz w:val="24"/>
          <w:szCs w:val="24"/>
        </w:rPr>
        <w:t xml:space="preserve"> to book places a week in advance.</w:t>
      </w:r>
    </w:p>
    <w:p w14:paraId="66DF9706" w14:textId="77777777" w:rsidR="00C80ADC" w:rsidRDefault="00C80ADC" w:rsidP="00C80ADC">
      <w:pPr>
        <w:pStyle w:val="ListParagraph"/>
        <w:numPr>
          <w:ilvl w:val="0"/>
          <w:numId w:val="15"/>
        </w:num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If you need Fun Factory before or after school childcare (there is a charge for this service), please include this in your email.</w:t>
      </w:r>
    </w:p>
    <w:p w14:paraId="672A6659" w14:textId="77777777" w:rsidR="00C80ADC" w:rsidRPr="00C80ADC" w:rsidRDefault="00C80ADC" w:rsidP="00C80ADC">
      <w:pPr>
        <w:pStyle w:val="ListParagraph"/>
        <w:spacing w:after="0"/>
        <w:ind w:left="-273"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3A5CFE8B" w14:textId="77777777" w:rsidR="004215D0" w:rsidRDefault="004215D0" w:rsidP="00E24F9C">
      <w:pPr>
        <w:spacing w:after="0"/>
        <w:ind w:left="-993"/>
        <w:rPr>
          <w:rFonts w:ascii="Ink Free" w:hAnsi="Ink Free"/>
          <w:b/>
          <w:color w:val="2E74B5" w:themeColor="accent1" w:themeShade="BF"/>
          <w:sz w:val="32"/>
          <w:szCs w:val="32"/>
          <w:u w:val="single"/>
        </w:rPr>
      </w:pPr>
      <w:r>
        <w:rPr>
          <w:rFonts w:ascii="Ink Free" w:hAnsi="Ink Free"/>
          <w:b/>
          <w:color w:val="2E74B5" w:themeColor="accent1" w:themeShade="BF"/>
          <w:sz w:val="32"/>
          <w:szCs w:val="32"/>
          <w:u w:val="single"/>
        </w:rPr>
        <w:t>What times are the sessions?</w:t>
      </w:r>
    </w:p>
    <w:p w14:paraId="55009CF5" w14:textId="77777777" w:rsidR="004215D0" w:rsidRDefault="004215D0" w:rsidP="004215D0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  <w:r w:rsidRPr="004215D0">
        <w:rPr>
          <w:rFonts w:cstheme="minorHAnsi"/>
          <w:b/>
          <w:color w:val="2E74B5" w:themeColor="accent1" w:themeShade="BF"/>
          <w:sz w:val="24"/>
          <w:szCs w:val="24"/>
        </w:rPr>
        <w:t>Sessions start at 8.50am and finish at 3.10pm</w:t>
      </w:r>
    </w:p>
    <w:p w14:paraId="65BC3985" w14:textId="77777777" w:rsidR="00830E6A" w:rsidRDefault="00830E6A" w:rsidP="004215D0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EYFS and KS1 children enter through the EYFS pedestrian gate.</w:t>
      </w:r>
    </w:p>
    <w:p w14:paraId="17B35B9B" w14:textId="77777777" w:rsidR="00830E6A" w:rsidRDefault="00830E6A" w:rsidP="004215D0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>KS2 children enter through the kitchen car park gate.</w:t>
      </w:r>
    </w:p>
    <w:p w14:paraId="4E5BDCC7" w14:textId="77777777" w:rsidR="00C80ADC" w:rsidRDefault="00830E6A" w:rsidP="004215D0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  <w:r>
        <w:rPr>
          <w:rFonts w:cstheme="minorHAnsi"/>
          <w:b/>
          <w:color w:val="2E74B5" w:themeColor="accent1" w:themeShade="BF"/>
          <w:sz w:val="24"/>
          <w:szCs w:val="24"/>
        </w:rPr>
        <w:t xml:space="preserve">At the end of the day, KS2 children </w:t>
      </w:r>
      <w:r w:rsidR="00C80ADC">
        <w:rPr>
          <w:rFonts w:cstheme="minorHAnsi"/>
          <w:b/>
          <w:color w:val="2E74B5" w:themeColor="accent1" w:themeShade="BF"/>
          <w:sz w:val="24"/>
          <w:szCs w:val="24"/>
        </w:rPr>
        <w:t>(</w:t>
      </w:r>
      <w:r>
        <w:rPr>
          <w:rFonts w:cstheme="minorHAnsi"/>
          <w:b/>
          <w:color w:val="2E74B5" w:themeColor="accent1" w:themeShade="BF"/>
          <w:sz w:val="24"/>
          <w:szCs w:val="24"/>
        </w:rPr>
        <w:t>and family groups with a child in KS2</w:t>
      </w:r>
      <w:r w:rsidR="00C80ADC">
        <w:rPr>
          <w:rFonts w:cstheme="minorHAnsi"/>
          <w:b/>
          <w:color w:val="2E74B5" w:themeColor="accent1" w:themeShade="BF"/>
          <w:sz w:val="24"/>
          <w:szCs w:val="24"/>
        </w:rPr>
        <w:t>)</w:t>
      </w:r>
      <w:r>
        <w:rPr>
          <w:rFonts w:cstheme="minorHAnsi"/>
          <w:b/>
          <w:color w:val="2E74B5" w:themeColor="accent1" w:themeShade="BF"/>
          <w:sz w:val="24"/>
          <w:szCs w:val="24"/>
        </w:rPr>
        <w:t xml:space="preserve"> leave through the one-way system in the kitchen car park. </w:t>
      </w:r>
    </w:p>
    <w:p w14:paraId="793459D5" w14:textId="77777777" w:rsidR="00830E6A" w:rsidRDefault="00830E6A" w:rsidP="237B98DB">
      <w:pPr>
        <w:pStyle w:val="ListParagraph"/>
        <w:numPr>
          <w:ilvl w:val="0"/>
          <w:numId w:val="7"/>
        </w:numPr>
        <w:spacing w:after="0"/>
        <w:rPr>
          <w:b/>
          <w:bCs/>
          <w:color w:val="2E74B5" w:themeColor="accent1" w:themeShade="BF"/>
          <w:sz w:val="24"/>
          <w:szCs w:val="24"/>
        </w:rPr>
      </w:pPr>
      <w:r w:rsidRPr="237B98DB">
        <w:rPr>
          <w:b/>
          <w:bCs/>
          <w:color w:val="2E74B5" w:themeColor="accent1" w:themeShade="BF"/>
          <w:sz w:val="24"/>
          <w:szCs w:val="24"/>
        </w:rPr>
        <w:t>EYFS and KS1 children leave through the EYFS pedestrian gate.</w:t>
      </w:r>
    </w:p>
    <w:p w14:paraId="3D1968F2" w14:textId="34E9467D" w:rsidR="036562A6" w:rsidRDefault="036562A6" w:rsidP="237B98DB">
      <w:pPr>
        <w:pStyle w:val="ListParagraph"/>
        <w:numPr>
          <w:ilvl w:val="0"/>
          <w:numId w:val="7"/>
        </w:numPr>
        <w:spacing w:after="0"/>
        <w:rPr>
          <w:b/>
          <w:bCs/>
          <w:color w:val="2E74B5" w:themeColor="accent1" w:themeShade="BF"/>
          <w:sz w:val="24"/>
          <w:szCs w:val="24"/>
        </w:rPr>
      </w:pPr>
      <w:r w:rsidRPr="237B98DB">
        <w:rPr>
          <w:b/>
          <w:bCs/>
          <w:color w:val="2E74B5" w:themeColor="accent1" w:themeShade="BF"/>
          <w:sz w:val="24"/>
          <w:szCs w:val="24"/>
        </w:rPr>
        <w:t xml:space="preserve">If you have children in Y6 provision and Key Worker provision, please contact us to set up drop-off and collection </w:t>
      </w:r>
      <w:r w:rsidR="23AB88EF" w:rsidRPr="237B98DB">
        <w:rPr>
          <w:b/>
          <w:bCs/>
          <w:color w:val="2E74B5" w:themeColor="accent1" w:themeShade="BF"/>
          <w:sz w:val="24"/>
          <w:szCs w:val="24"/>
        </w:rPr>
        <w:t>to suit your circumstances.</w:t>
      </w:r>
    </w:p>
    <w:p w14:paraId="0A37501D" w14:textId="77777777" w:rsidR="00000AD8" w:rsidRPr="004215D0" w:rsidRDefault="00000AD8" w:rsidP="00000AD8">
      <w:pPr>
        <w:pStyle w:val="ListParagraph"/>
        <w:spacing w:after="0"/>
        <w:ind w:left="-273"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7EC526AE" w14:textId="77777777" w:rsidR="0085136F" w:rsidRDefault="004215D0" w:rsidP="00E24F9C">
      <w:pPr>
        <w:spacing w:after="0"/>
        <w:ind w:left="-993"/>
        <w:rPr>
          <w:rFonts w:ascii="Ink Free" w:hAnsi="Ink Free"/>
          <w:b/>
          <w:color w:val="2E74B5" w:themeColor="accent1" w:themeShade="BF"/>
          <w:sz w:val="32"/>
          <w:szCs w:val="32"/>
          <w:u w:val="single"/>
        </w:rPr>
      </w:pPr>
      <w:r w:rsidRPr="004215D0">
        <w:rPr>
          <w:rFonts w:ascii="Ink Free" w:hAnsi="Ink Free"/>
          <w:b/>
          <w:color w:val="2E74B5" w:themeColor="accent1" w:themeShade="BF"/>
          <w:sz w:val="32"/>
          <w:szCs w:val="32"/>
          <w:u w:val="single"/>
        </w:rPr>
        <w:t>What do children need</w:t>
      </w:r>
      <w:r>
        <w:rPr>
          <w:rFonts w:ascii="Ink Free" w:hAnsi="Ink Free"/>
          <w:b/>
          <w:color w:val="2E74B5" w:themeColor="accent1" w:themeShade="BF"/>
          <w:sz w:val="32"/>
          <w:szCs w:val="32"/>
          <w:u w:val="single"/>
        </w:rPr>
        <w:t xml:space="preserve"> to bring</w:t>
      </w:r>
      <w:r w:rsidRPr="004215D0">
        <w:rPr>
          <w:rFonts w:ascii="Ink Free" w:hAnsi="Ink Free"/>
          <w:b/>
          <w:color w:val="2E74B5" w:themeColor="accent1" w:themeShade="BF"/>
          <w:sz w:val="32"/>
          <w:szCs w:val="32"/>
          <w:u w:val="single"/>
        </w:rPr>
        <w:t>?</w:t>
      </w:r>
    </w:p>
    <w:p w14:paraId="4248D59A" w14:textId="77777777" w:rsidR="004215D0" w:rsidRPr="004215D0" w:rsidRDefault="004215D0" w:rsidP="004215D0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  <w:r w:rsidRPr="004215D0">
        <w:rPr>
          <w:rFonts w:cstheme="minorHAnsi"/>
          <w:b/>
          <w:color w:val="2E74B5" w:themeColor="accent1" w:themeShade="BF"/>
          <w:sz w:val="24"/>
          <w:szCs w:val="24"/>
        </w:rPr>
        <w:t>Uniform (if possible) with footwear suitable for running around.</w:t>
      </w:r>
    </w:p>
    <w:p w14:paraId="2058CF88" w14:textId="77777777" w:rsidR="004215D0" w:rsidRPr="004215D0" w:rsidRDefault="004215D0" w:rsidP="004215D0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  <w:r w:rsidRPr="004215D0">
        <w:rPr>
          <w:rFonts w:cstheme="minorHAnsi"/>
          <w:b/>
          <w:color w:val="2E74B5" w:themeColor="accent1" w:themeShade="BF"/>
          <w:sz w:val="24"/>
          <w:szCs w:val="24"/>
        </w:rPr>
        <w:t xml:space="preserve">A packed lunch                                                                                    </w:t>
      </w:r>
    </w:p>
    <w:p w14:paraId="2D7BCD10" w14:textId="77777777" w:rsidR="004215D0" w:rsidRPr="004215D0" w:rsidRDefault="004215D0" w:rsidP="004215D0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  <w:r w:rsidRPr="004215D0">
        <w:rPr>
          <w:rFonts w:cstheme="minorHAnsi"/>
          <w:b/>
          <w:color w:val="2E74B5" w:themeColor="accent1" w:themeShade="BF"/>
          <w:sz w:val="24"/>
          <w:szCs w:val="24"/>
        </w:rPr>
        <w:t xml:space="preserve">A reading book </w:t>
      </w:r>
    </w:p>
    <w:p w14:paraId="720B8DE8" w14:textId="77777777" w:rsidR="004215D0" w:rsidRDefault="004215D0" w:rsidP="004215D0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  <w:r w:rsidRPr="004215D0">
        <w:rPr>
          <w:rFonts w:cstheme="minorHAnsi"/>
          <w:b/>
          <w:color w:val="2E74B5" w:themeColor="accent1" w:themeShade="BF"/>
          <w:sz w:val="24"/>
          <w:szCs w:val="24"/>
        </w:rPr>
        <w:t>Nothing else please</w:t>
      </w:r>
    </w:p>
    <w:p w14:paraId="5DAB6C7B" w14:textId="77777777" w:rsidR="00000AD8" w:rsidRPr="004215D0" w:rsidRDefault="00000AD8" w:rsidP="00000AD8">
      <w:pPr>
        <w:pStyle w:val="ListParagraph"/>
        <w:spacing w:after="0"/>
        <w:ind w:left="-273"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09E62B11" w14:textId="77777777" w:rsidR="004215D0" w:rsidRDefault="004215D0" w:rsidP="00E24F9C">
      <w:pPr>
        <w:spacing w:after="0"/>
        <w:ind w:left="-993"/>
        <w:rPr>
          <w:rFonts w:ascii="Ink Free" w:hAnsi="Ink Free"/>
          <w:b/>
          <w:color w:val="2E74B5" w:themeColor="accent1" w:themeShade="BF"/>
          <w:sz w:val="32"/>
          <w:szCs w:val="32"/>
          <w:u w:val="single"/>
        </w:rPr>
      </w:pPr>
      <w:r>
        <w:rPr>
          <w:rFonts w:ascii="Ink Free" w:hAnsi="Ink Free"/>
          <w:b/>
          <w:color w:val="2E74B5" w:themeColor="accent1" w:themeShade="BF"/>
          <w:sz w:val="32"/>
          <w:szCs w:val="32"/>
          <w:u w:val="single"/>
        </w:rPr>
        <w:t>What happens if my child is ill?</w:t>
      </w:r>
    </w:p>
    <w:p w14:paraId="72D178D5" w14:textId="77777777" w:rsidR="004215D0" w:rsidRPr="004215D0" w:rsidRDefault="004215D0" w:rsidP="004215D0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color w:val="2E74B5" w:themeColor="accent1" w:themeShade="BF"/>
          <w:sz w:val="24"/>
          <w:szCs w:val="24"/>
        </w:rPr>
      </w:pPr>
      <w:r w:rsidRPr="004215D0">
        <w:rPr>
          <w:rFonts w:cstheme="minorHAnsi"/>
          <w:b/>
          <w:color w:val="2E74B5" w:themeColor="accent1" w:themeShade="BF"/>
          <w:sz w:val="24"/>
          <w:szCs w:val="24"/>
        </w:rPr>
        <w:t>Please keep your child at home if they are in any way unwell.</w:t>
      </w:r>
    </w:p>
    <w:p w14:paraId="0E1BD151" w14:textId="79B147DD" w:rsidR="004215D0" w:rsidRDefault="004215D0" w:rsidP="237B98DB">
      <w:pPr>
        <w:pStyle w:val="ListParagraph"/>
        <w:numPr>
          <w:ilvl w:val="0"/>
          <w:numId w:val="9"/>
        </w:numPr>
        <w:spacing w:after="0"/>
        <w:rPr>
          <w:b/>
          <w:bCs/>
          <w:color w:val="2E74B5" w:themeColor="accent1" w:themeShade="BF"/>
          <w:sz w:val="24"/>
          <w:szCs w:val="24"/>
        </w:rPr>
      </w:pPr>
      <w:r w:rsidRPr="237B98DB">
        <w:rPr>
          <w:b/>
          <w:bCs/>
          <w:color w:val="2E74B5" w:themeColor="accent1" w:themeShade="BF"/>
          <w:sz w:val="24"/>
          <w:szCs w:val="24"/>
        </w:rPr>
        <w:t xml:space="preserve">If your child presents as unwell in school s/he </w:t>
      </w:r>
      <w:proofErr w:type="gramStart"/>
      <w:r w:rsidRPr="237B98DB">
        <w:rPr>
          <w:b/>
          <w:bCs/>
          <w:color w:val="2E74B5" w:themeColor="accent1" w:themeShade="BF"/>
          <w:sz w:val="24"/>
          <w:szCs w:val="24"/>
        </w:rPr>
        <w:t>will be moved</w:t>
      </w:r>
      <w:proofErr w:type="gramEnd"/>
      <w:r w:rsidRPr="237B98DB">
        <w:rPr>
          <w:b/>
          <w:bCs/>
          <w:color w:val="2E74B5" w:themeColor="accent1" w:themeShade="BF"/>
          <w:sz w:val="24"/>
          <w:szCs w:val="24"/>
        </w:rPr>
        <w:t xml:space="preserve"> into a separate room until you can collect </w:t>
      </w:r>
      <w:r w:rsidR="1DCE95D4" w:rsidRPr="237B98DB">
        <w:rPr>
          <w:b/>
          <w:bCs/>
          <w:color w:val="2E74B5" w:themeColor="accent1" w:themeShade="BF"/>
          <w:sz w:val="24"/>
          <w:szCs w:val="24"/>
        </w:rPr>
        <w:t>her/him</w:t>
      </w:r>
      <w:r w:rsidRPr="237B98DB">
        <w:rPr>
          <w:b/>
          <w:bCs/>
          <w:color w:val="2E74B5" w:themeColor="accent1" w:themeShade="BF"/>
          <w:sz w:val="24"/>
          <w:szCs w:val="24"/>
        </w:rPr>
        <w:t xml:space="preserve"> from the main entrance. Please make sure that your contact details are up to date and that someone is available throughout the day.</w:t>
      </w:r>
      <w:r w:rsidR="75012BBE" w:rsidRPr="237B98DB">
        <w:rPr>
          <w:b/>
          <w:bCs/>
          <w:color w:val="2E74B5" w:themeColor="accent1" w:themeShade="BF"/>
          <w:sz w:val="24"/>
          <w:szCs w:val="24"/>
        </w:rPr>
        <w:t xml:space="preserve"> We may also need to send home other children from your family if they are in school.</w:t>
      </w:r>
    </w:p>
    <w:p w14:paraId="02EB378F" w14:textId="77777777" w:rsidR="00000AD8" w:rsidRPr="004215D0" w:rsidRDefault="00000AD8" w:rsidP="00000AD8">
      <w:pPr>
        <w:pStyle w:val="ListParagraph"/>
        <w:spacing w:after="0"/>
        <w:ind w:left="-273"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0A19D093" w14:textId="77777777" w:rsidR="00830E6A" w:rsidRDefault="00830E6A" w:rsidP="00E24F9C">
      <w:pPr>
        <w:spacing w:after="0"/>
        <w:ind w:left="-993"/>
        <w:rPr>
          <w:rFonts w:ascii="Ink Free" w:hAnsi="Ink Free"/>
          <w:b/>
          <w:color w:val="2E74B5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k Free" w:hAnsi="Ink Free"/>
          <w:b/>
          <w:color w:val="2E74B5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How are you keeping things as safe as you can for my child?</w:t>
      </w:r>
    </w:p>
    <w:p w14:paraId="55E50B94" w14:textId="77777777" w:rsidR="00830E6A" w:rsidRDefault="00830E6A" w:rsidP="00830E6A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830E6A"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In EYFS and </w:t>
      </w:r>
      <w:proofErr w:type="gramStart"/>
      <w:r w:rsidRPr="00830E6A"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KS1</w:t>
      </w:r>
      <w:proofErr w:type="gramEnd"/>
      <w:r w:rsidRPr="00830E6A"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children will be regularly washing hands</w:t>
      </w:r>
      <w:r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(We are not enforcing social distancing </w:t>
      </w:r>
      <w:proofErr w:type="gramStart"/>
      <w:r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because</w:t>
      </w:r>
      <w:proofErr w:type="gramEnd"/>
      <w:r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we think it would be cruel to do so.)</w:t>
      </w:r>
    </w:p>
    <w:p w14:paraId="3B03C0E0" w14:textId="1E6A3E8C" w:rsidR="00830E6A" w:rsidRDefault="00830E6A" w:rsidP="00830E6A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proofErr w:type="gramStart"/>
      <w:r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KS2</w:t>
      </w:r>
      <w:proofErr w:type="gramEnd"/>
      <w:r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9242D"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children </w:t>
      </w:r>
      <w:bookmarkStart w:id="0" w:name="_GoBack"/>
      <w:bookmarkEnd w:id="0"/>
      <w:r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will be regularly washing their hands and staying 2 metres from others at all times. (So far, children have been able to do this well.)</w:t>
      </w:r>
    </w:p>
    <w:p w14:paraId="5FC8CF40" w14:textId="77777777" w:rsidR="00830E6A" w:rsidRDefault="00830E6A" w:rsidP="00830E6A">
      <w:pPr>
        <w:pStyle w:val="ListParagraph"/>
        <w:numPr>
          <w:ilvl w:val="0"/>
          <w:numId w:val="10"/>
        </w:numPr>
        <w:spacing w:after="0"/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Extra cleaning is taking place</w:t>
      </w:r>
    </w:p>
    <w:p w14:paraId="6A05A809" w14:textId="77777777" w:rsidR="00000AD8" w:rsidRPr="00830E6A" w:rsidRDefault="00000AD8" w:rsidP="00000AD8">
      <w:pPr>
        <w:pStyle w:val="ListParagraph"/>
        <w:spacing w:after="0"/>
        <w:ind w:left="-273"/>
        <w:rPr>
          <w:rFonts w:cstheme="minorHAnsi"/>
          <w:b/>
          <w:color w:val="2E74B5" w:themeColor="accent1" w:themeShade="BF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1FC40561" w14:textId="77777777" w:rsidR="00691FA9" w:rsidRPr="004215D0" w:rsidRDefault="00830E6A" w:rsidP="00E24F9C">
      <w:pPr>
        <w:spacing w:after="0"/>
        <w:ind w:left="-993"/>
        <w:rPr>
          <w:rFonts w:ascii="Ink Free" w:hAnsi="Ink Free"/>
          <w:b/>
          <w:color w:val="2E74B5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Ink Free" w:hAnsi="Ink Free"/>
          <w:b/>
          <w:color w:val="2E74B5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What learning a</w:t>
      </w:r>
      <w:r w:rsidR="00691FA9" w:rsidRPr="004215D0">
        <w:rPr>
          <w:rFonts w:ascii="Ink Free" w:hAnsi="Ink Free"/>
          <w:b/>
          <w:color w:val="2E74B5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ctivities</w:t>
      </w:r>
      <w:r>
        <w:rPr>
          <w:rFonts w:ascii="Ink Free" w:hAnsi="Ink Free"/>
          <w:b/>
          <w:color w:val="2E74B5" w:themeColor="accent1" w:themeShade="BF"/>
          <w:sz w:val="32"/>
          <w:szCs w:val="32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will my child do?</w:t>
      </w:r>
    </w:p>
    <w:p w14:paraId="67034C4D" w14:textId="77777777" w:rsidR="00830E6A" w:rsidRPr="00830E6A" w:rsidRDefault="004215D0" w:rsidP="00830E6A">
      <w:pPr>
        <w:pStyle w:val="ListParagraph"/>
        <w:numPr>
          <w:ilvl w:val="0"/>
          <w:numId w:val="14"/>
        </w:numPr>
        <w:spacing w:after="0"/>
        <w:ind w:left="-284" w:hanging="283"/>
        <w:rPr>
          <w:rFonts w:cstheme="minorHAnsi"/>
          <w:b/>
          <w:color w:val="2E74B5" w:themeColor="accent1" w:themeShade="BF"/>
          <w:sz w:val="24"/>
          <w:szCs w:val="24"/>
        </w:rPr>
      </w:pPr>
      <w:r w:rsidRPr="00830E6A">
        <w:rPr>
          <w:rFonts w:cstheme="minorHAnsi"/>
          <w:b/>
          <w:color w:val="2E74B5" w:themeColor="accent1" w:themeShade="BF"/>
          <w:sz w:val="24"/>
          <w:szCs w:val="24"/>
        </w:rPr>
        <w:t>The children do the same activities in school that they would do if they were at home.</w:t>
      </w:r>
      <w:r w:rsidR="00830E6A" w:rsidRPr="00830E6A">
        <w:rPr>
          <w:rFonts w:cstheme="minorHAnsi"/>
          <w:b/>
          <w:color w:val="2E74B5" w:themeColor="accent1" w:themeShade="BF"/>
          <w:sz w:val="24"/>
          <w:szCs w:val="24"/>
        </w:rPr>
        <w:t xml:space="preserve">  (See website for details.</w:t>
      </w:r>
      <w:r w:rsidR="00C80ADC">
        <w:rPr>
          <w:rFonts w:cstheme="minorHAnsi"/>
          <w:b/>
          <w:color w:val="2E74B5" w:themeColor="accent1" w:themeShade="BF"/>
          <w:sz w:val="24"/>
          <w:szCs w:val="24"/>
        </w:rPr>
        <w:t>)</w:t>
      </w:r>
    </w:p>
    <w:p w14:paraId="6D035647" w14:textId="77777777" w:rsidR="00830E6A" w:rsidRPr="00830E6A" w:rsidRDefault="00830E6A" w:rsidP="00830E6A">
      <w:pPr>
        <w:pStyle w:val="ListParagraph"/>
        <w:numPr>
          <w:ilvl w:val="0"/>
          <w:numId w:val="14"/>
        </w:numPr>
        <w:spacing w:after="0"/>
        <w:ind w:left="-284" w:hanging="283"/>
        <w:rPr>
          <w:rFonts w:cstheme="minorHAnsi"/>
          <w:b/>
          <w:color w:val="2E74B5" w:themeColor="accent1" w:themeShade="BF"/>
          <w:sz w:val="24"/>
          <w:szCs w:val="24"/>
        </w:rPr>
      </w:pPr>
      <w:r w:rsidRPr="00830E6A">
        <w:rPr>
          <w:rFonts w:cstheme="minorHAnsi"/>
          <w:b/>
          <w:color w:val="2E74B5" w:themeColor="accent1" w:themeShade="BF"/>
          <w:sz w:val="24"/>
          <w:szCs w:val="24"/>
        </w:rPr>
        <w:t xml:space="preserve">They will have “exercise” sessions as well. </w:t>
      </w:r>
    </w:p>
    <w:p w14:paraId="41C8F396" w14:textId="77D03947" w:rsidR="00633E18" w:rsidRDefault="00ED22C6" w:rsidP="5255F3CA">
      <w:pPr>
        <w:pStyle w:val="ListParagraph"/>
        <w:numPr>
          <w:ilvl w:val="0"/>
          <w:numId w:val="14"/>
        </w:numPr>
        <w:spacing w:after="0"/>
        <w:ind w:left="-284" w:hanging="283"/>
        <w:rPr>
          <w:b/>
          <w:bCs/>
          <w:color w:val="2E74B5" w:themeColor="accent1" w:themeShade="BF"/>
          <w:sz w:val="24"/>
          <w:szCs w:val="24"/>
        </w:rPr>
      </w:pPr>
      <w:r w:rsidRPr="5255F3CA">
        <w:rPr>
          <w:b/>
          <w:bCs/>
          <w:color w:val="2E74B5" w:themeColor="accent1" w:themeShade="BF"/>
          <w:sz w:val="24"/>
          <w:szCs w:val="24"/>
        </w:rPr>
        <w:t xml:space="preserve">We also have our Pop-up Porch </w:t>
      </w:r>
      <w:proofErr w:type="gramStart"/>
      <w:r w:rsidRPr="5255F3CA">
        <w:rPr>
          <w:b/>
          <w:bCs/>
          <w:color w:val="2E74B5" w:themeColor="accent1" w:themeShade="BF"/>
          <w:sz w:val="24"/>
          <w:szCs w:val="24"/>
        </w:rPr>
        <w:t xml:space="preserve">Library </w:t>
      </w:r>
      <w:r w:rsidR="004215D0" w:rsidRPr="5255F3CA">
        <w:rPr>
          <w:b/>
          <w:bCs/>
          <w:color w:val="2E74B5" w:themeColor="accent1" w:themeShade="BF"/>
          <w:sz w:val="24"/>
          <w:szCs w:val="24"/>
        </w:rPr>
        <w:t>which</w:t>
      </w:r>
      <w:proofErr w:type="gramEnd"/>
      <w:r w:rsidR="004215D0" w:rsidRPr="5255F3CA">
        <w:rPr>
          <w:b/>
          <w:bCs/>
          <w:color w:val="2E74B5" w:themeColor="accent1" w:themeShade="BF"/>
          <w:sz w:val="24"/>
          <w:szCs w:val="24"/>
        </w:rPr>
        <w:t xml:space="preserve"> the children access during the day to change their book when they need to.</w:t>
      </w:r>
    </w:p>
    <w:sectPr w:rsidR="00633E18" w:rsidSect="00ED22C6">
      <w:headerReference w:type="default" r:id="rId12"/>
      <w:pgSz w:w="11906" w:h="16838"/>
      <w:pgMar w:top="1440" w:right="566" w:bottom="284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AB07D" w14:textId="77777777" w:rsidR="0093467F" w:rsidRDefault="0093467F" w:rsidP="009A01BE">
      <w:pPr>
        <w:spacing w:after="0" w:line="240" w:lineRule="auto"/>
      </w:pPr>
      <w:r>
        <w:separator/>
      </w:r>
    </w:p>
  </w:endnote>
  <w:endnote w:type="continuationSeparator" w:id="0">
    <w:p w14:paraId="14107F07" w14:textId="77777777" w:rsidR="0093467F" w:rsidRDefault="0093467F" w:rsidP="009A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BC727" w14:textId="77777777" w:rsidR="0093467F" w:rsidRDefault="0093467F" w:rsidP="009A01BE">
      <w:pPr>
        <w:spacing w:after="0" w:line="240" w:lineRule="auto"/>
      </w:pPr>
      <w:r>
        <w:separator/>
      </w:r>
    </w:p>
  </w:footnote>
  <w:footnote w:type="continuationSeparator" w:id="0">
    <w:p w14:paraId="2C84A4F1" w14:textId="77777777" w:rsidR="0093467F" w:rsidRDefault="0093467F" w:rsidP="009A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C2B99" w14:textId="77777777" w:rsidR="009A01BE" w:rsidRDefault="00E24F9C" w:rsidP="009A01BE">
    <w:pPr>
      <w:pStyle w:val="Header"/>
      <w:ind w:left="-851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B652E30" wp14:editId="73A9F460">
          <wp:simplePos x="0" y="0"/>
          <wp:positionH relativeFrom="margin">
            <wp:posOffset>3629025</wp:posOffset>
          </wp:positionH>
          <wp:positionV relativeFrom="paragraph">
            <wp:posOffset>0</wp:posOffset>
          </wp:positionV>
          <wp:extent cx="2859405" cy="913745"/>
          <wp:effectExtent l="0" t="0" r="0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lby newby pic file 20.12.17 v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96" b="87719"/>
                  <a:stretch/>
                </pic:blipFill>
                <pic:spPr bwMode="auto">
                  <a:xfrm>
                    <a:off x="0" y="0"/>
                    <a:ext cx="2905453" cy="928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1BE">
      <w:rPr>
        <w:noProof/>
        <w:lang w:eastAsia="en-GB"/>
      </w:rPr>
      <w:drawing>
        <wp:inline distT="0" distB="0" distL="0" distR="0" wp14:anchorId="3F3BE473" wp14:editId="77B7EA96">
          <wp:extent cx="1847850" cy="771525"/>
          <wp:effectExtent l="0" t="0" r="0" b="9525"/>
          <wp:docPr id="14" name="Picture 14" descr="C:\Users\DRE\AppData\Local\Microsoft\Windows\INetCache\Content.MSO\7A04CFC1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RE\AppData\Local\Microsoft\Windows\INetCache\Content.MSO\7A04CFC1.tmp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61" b="8073"/>
                  <a:stretch/>
                </pic:blipFill>
                <pic:spPr bwMode="auto">
                  <a:xfrm>
                    <a:off x="0" y="0"/>
                    <a:ext cx="1848827" cy="771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1BE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610"/>
    <w:multiLevelType w:val="hybridMultilevel"/>
    <w:tmpl w:val="950A0840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3CC2A41"/>
    <w:multiLevelType w:val="hybridMultilevel"/>
    <w:tmpl w:val="9336296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BEA2736"/>
    <w:multiLevelType w:val="hybridMultilevel"/>
    <w:tmpl w:val="F98E4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07268"/>
    <w:multiLevelType w:val="hybridMultilevel"/>
    <w:tmpl w:val="7B18E3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3D2F6D"/>
    <w:multiLevelType w:val="hybridMultilevel"/>
    <w:tmpl w:val="6E76125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393319E3"/>
    <w:multiLevelType w:val="hybridMultilevel"/>
    <w:tmpl w:val="AE9C31C2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3FC707CD"/>
    <w:multiLevelType w:val="hybridMultilevel"/>
    <w:tmpl w:val="DC32100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472C1780"/>
    <w:multiLevelType w:val="hybridMultilevel"/>
    <w:tmpl w:val="7178A3AA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59654DFE"/>
    <w:multiLevelType w:val="hybridMultilevel"/>
    <w:tmpl w:val="8FB2122A"/>
    <w:lvl w:ilvl="0" w:tplc="0809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658A28E8"/>
    <w:multiLevelType w:val="hybridMultilevel"/>
    <w:tmpl w:val="F416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40F3D"/>
    <w:multiLevelType w:val="hybridMultilevel"/>
    <w:tmpl w:val="97507A7E"/>
    <w:lvl w:ilvl="0" w:tplc="937C8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27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C9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E8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C6A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8C3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A0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43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22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C0117A"/>
    <w:multiLevelType w:val="hybridMultilevel"/>
    <w:tmpl w:val="6A7EE0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BE5EA0"/>
    <w:multiLevelType w:val="hybridMultilevel"/>
    <w:tmpl w:val="D3F4D850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3" w15:restartNumberingAfterBreak="0">
    <w:nsid w:val="6EE1024F"/>
    <w:multiLevelType w:val="hybridMultilevel"/>
    <w:tmpl w:val="9800C4D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7B0F325B"/>
    <w:multiLevelType w:val="hybridMultilevel"/>
    <w:tmpl w:val="F7BEFCEE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1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BE"/>
    <w:rsid w:val="00000A6D"/>
    <w:rsid w:val="00000AD8"/>
    <w:rsid w:val="00024AF2"/>
    <w:rsid w:val="00032C89"/>
    <w:rsid w:val="00047344"/>
    <w:rsid w:val="00065C34"/>
    <w:rsid w:val="000B3A22"/>
    <w:rsid w:val="00114408"/>
    <w:rsid w:val="0018304C"/>
    <w:rsid w:val="001931DE"/>
    <w:rsid w:val="001A0158"/>
    <w:rsid w:val="001B2D7C"/>
    <w:rsid w:val="00265C76"/>
    <w:rsid w:val="002677F3"/>
    <w:rsid w:val="002E0593"/>
    <w:rsid w:val="0030031B"/>
    <w:rsid w:val="00321216"/>
    <w:rsid w:val="0037781D"/>
    <w:rsid w:val="00384EDC"/>
    <w:rsid w:val="003B169D"/>
    <w:rsid w:val="004215D0"/>
    <w:rsid w:val="00432ACD"/>
    <w:rsid w:val="004C38DE"/>
    <w:rsid w:val="005170EF"/>
    <w:rsid w:val="00570707"/>
    <w:rsid w:val="00574FB1"/>
    <w:rsid w:val="00595C3C"/>
    <w:rsid w:val="005B1C67"/>
    <w:rsid w:val="005E7918"/>
    <w:rsid w:val="00614BC2"/>
    <w:rsid w:val="00630A15"/>
    <w:rsid w:val="00633E18"/>
    <w:rsid w:val="00691FA9"/>
    <w:rsid w:val="006C0D78"/>
    <w:rsid w:val="006E68B9"/>
    <w:rsid w:val="007044C7"/>
    <w:rsid w:val="007458CE"/>
    <w:rsid w:val="00753C08"/>
    <w:rsid w:val="00830E6A"/>
    <w:rsid w:val="0085136F"/>
    <w:rsid w:val="008A4878"/>
    <w:rsid w:val="008E1EA0"/>
    <w:rsid w:val="008F6D47"/>
    <w:rsid w:val="009266A6"/>
    <w:rsid w:val="0093467F"/>
    <w:rsid w:val="009A01BE"/>
    <w:rsid w:val="009A6F09"/>
    <w:rsid w:val="009F7F3C"/>
    <w:rsid w:val="00A72698"/>
    <w:rsid w:val="00AA0083"/>
    <w:rsid w:val="00AA217A"/>
    <w:rsid w:val="00AE4925"/>
    <w:rsid w:val="00B5363C"/>
    <w:rsid w:val="00B648AF"/>
    <w:rsid w:val="00BD3465"/>
    <w:rsid w:val="00C31E13"/>
    <w:rsid w:val="00C80ADC"/>
    <w:rsid w:val="00C9242D"/>
    <w:rsid w:val="00CA5A81"/>
    <w:rsid w:val="00CE321C"/>
    <w:rsid w:val="00D35D93"/>
    <w:rsid w:val="00DA591B"/>
    <w:rsid w:val="00E137F9"/>
    <w:rsid w:val="00E24F9C"/>
    <w:rsid w:val="00E47A1B"/>
    <w:rsid w:val="00E5510A"/>
    <w:rsid w:val="00E727A2"/>
    <w:rsid w:val="00ED22C6"/>
    <w:rsid w:val="00F55A20"/>
    <w:rsid w:val="00F71D51"/>
    <w:rsid w:val="00FB4297"/>
    <w:rsid w:val="00FC1A2D"/>
    <w:rsid w:val="00FE1A5E"/>
    <w:rsid w:val="036562A6"/>
    <w:rsid w:val="1DCE95D4"/>
    <w:rsid w:val="237B98DB"/>
    <w:rsid w:val="23AB88EF"/>
    <w:rsid w:val="2636FF3A"/>
    <w:rsid w:val="276E1656"/>
    <w:rsid w:val="5255F3CA"/>
    <w:rsid w:val="6EC832E3"/>
    <w:rsid w:val="6F101853"/>
    <w:rsid w:val="75012BBE"/>
    <w:rsid w:val="79B041FB"/>
    <w:rsid w:val="7F00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3B910"/>
  <w15:chartTrackingRefBased/>
  <w15:docId w15:val="{B040356F-0BD9-4A7B-97E1-DA03AE94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1BE"/>
  </w:style>
  <w:style w:type="paragraph" w:styleId="Footer">
    <w:name w:val="footer"/>
    <w:basedOn w:val="Normal"/>
    <w:link w:val="FooterChar"/>
    <w:uiPriority w:val="99"/>
    <w:unhideWhenUsed/>
    <w:rsid w:val="009A01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1BE"/>
  </w:style>
  <w:style w:type="paragraph" w:styleId="ListParagraph">
    <w:name w:val="List Paragraph"/>
    <w:basedOn w:val="Normal"/>
    <w:uiPriority w:val="34"/>
    <w:qFormat/>
    <w:rsid w:val="00321216"/>
    <w:pPr>
      <w:ind w:left="720"/>
      <w:contextualSpacing/>
    </w:pPr>
  </w:style>
  <w:style w:type="table" w:styleId="TableGrid">
    <w:name w:val="Table Grid"/>
    <w:basedOn w:val="TableNormal"/>
    <w:uiPriority w:val="39"/>
    <w:rsid w:val="005B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9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817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81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01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97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5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5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9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yworker@newby.n-yorks.sch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66CC7D30804088CA73DF296329AB" ma:contentTypeVersion="12" ma:contentTypeDescription="Create a new document." ma:contentTypeScope="" ma:versionID="b431cda5e2ff7afa6a893b41bd9a2eeb">
  <xsd:schema xmlns:xsd="http://www.w3.org/2001/XMLSchema" xmlns:xs="http://www.w3.org/2001/XMLSchema" xmlns:p="http://schemas.microsoft.com/office/2006/metadata/properties" xmlns:ns2="72694a79-cb0e-4da1-9b37-afd56e6f0deb" xmlns:ns3="43918b13-a8bc-4440-a524-5222ae93c7ff" targetNamespace="http://schemas.microsoft.com/office/2006/metadata/properties" ma:root="true" ma:fieldsID="2d3cced3aa8b8f2a95eba488a8e511be" ns2:_="" ns3:_="">
    <xsd:import namespace="72694a79-cb0e-4da1-9b37-afd56e6f0deb"/>
    <xsd:import namespace="43918b13-a8bc-4440-a524-5222ae93c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4a79-cb0e-4da1-9b37-afd56e6f0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8b13-a8bc-4440-a524-5222ae93c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95AC-43CD-42FF-8D11-8656B59D0D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25624-2941-4DD5-B08F-16119F4EA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2F9D1-54A5-4D59-B534-C0DEB03C5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4a79-cb0e-4da1-9b37-afd56e6f0deb"/>
    <ds:schemaRef ds:uri="43918b13-a8bc-4440-a524-5222ae93c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6BE21-9869-4F27-847E-3645B6D7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Kirkham</dc:creator>
  <cp:keywords/>
  <dc:description/>
  <cp:lastModifiedBy>Chris Knowles</cp:lastModifiedBy>
  <cp:revision>2</cp:revision>
  <cp:lastPrinted>2020-06-09T13:07:00Z</cp:lastPrinted>
  <dcterms:created xsi:type="dcterms:W3CDTF">2020-06-10T09:26:00Z</dcterms:created>
  <dcterms:modified xsi:type="dcterms:W3CDTF">2020-06-10T09:26:00Z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0x0101008F9166CC7D30804088CA73DF296329AB</vt:lpwstr>
  </property>
</Properties>
</file>